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Технологическая карта учебно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 xml:space="preserve">- тренировочного занятия по </w:t>
      </w:r>
      <w:r>
        <w:rPr>
          <w:b/>
          <w:color w:val="000000"/>
          <w:sz w:val="28"/>
          <w:szCs w:val="28"/>
          <w:lang w:val="ru-RU"/>
        </w:rPr>
        <w:t>боксу</w:t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Тренер-преподаватель</w:t>
      </w:r>
      <w:r>
        <w:rPr>
          <w:color w:val="000000"/>
        </w:rPr>
        <w:t xml:space="preserve">: </w:t>
      </w:r>
      <w:r>
        <w:rPr>
          <w:color w:val="000000"/>
          <w:lang w:val="ru-RU"/>
        </w:rPr>
        <w:t>Петров Николай Николаевич</w:t>
      </w:r>
      <w:r>
        <w:rPr>
          <w:color w:val="000000"/>
        </w:rPr>
        <w:t xml:space="preserve">, тренер-преподаватель МБУ ДО ДЮСШ №5 педагогический стаж – </w:t>
      </w:r>
      <w:r>
        <w:rPr>
          <w:color w:val="000000"/>
          <w:lang w:val="ru-RU"/>
        </w:rPr>
        <w:t>14лет</w:t>
      </w:r>
      <w:r>
        <w:rPr>
          <w:color w:val="000000"/>
        </w:rPr>
        <w:t>,</w:t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категория -</w:t>
      </w:r>
      <w:r>
        <w:rPr>
          <w:color w:val="000000"/>
          <w:lang w:val="ru-RU"/>
        </w:rPr>
        <w:t xml:space="preserve"> Высшая</w:t>
      </w:r>
    </w:p>
    <w:p>
      <w:pPr>
        <w:pStyle w:val="5"/>
        <w:shd w:val="clear" w:color="auto" w:fill="FFFFFF"/>
        <w:spacing w:before="0" w:beforeAutospacing="0" w:after="0" w:afterAutospacing="0"/>
        <w:rPr>
          <w:b/>
        </w:rPr>
      </w:pPr>
      <w:r>
        <w:rPr>
          <w:rStyle w:val="7"/>
          <w:b/>
          <w:bCs/>
          <w:i w:val="0"/>
          <w:color w:val="000000"/>
        </w:rPr>
        <w:t>Дата проведения: </w:t>
      </w:r>
      <w:r>
        <w:rPr>
          <w:rStyle w:val="13"/>
          <w:b/>
          <w:bCs/>
          <w:iCs/>
          <w:color w:val="000000"/>
        </w:rPr>
        <w:t> </w:t>
      </w:r>
      <w:r>
        <w:rPr>
          <w:rStyle w:val="13"/>
          <w:b/>
          <w:bCs/>
          <w:iCs/>
          <w:color w:val="000000"/>
          <w:lang w:val="ru-RU"/>
        </w:rPr>
        <w:t>20</w:t>
      </w:r>
      <w:r>
        <w:rPr>
          <w:rStyle w:val="13"/>
          <w:b/>
          <w:bCs/>
          <w:iCs/>
          <w:color w:val="000000"/>
        </w:rPr>
        <w:t>.</w:t>
      </w:r>
      <w:r>
        <w:rPr>
          <w:rStyle w:val="13"/>
          <w:b/>
          <w:bCs/>
          <w:iCs/>
          <w:color w:val="000000"/>
          <w:lang w:val="ru-RU"/>
        </w:rPr>
        <w:t>02</w:t>
      </w:r>
      <w:r>
        <w:rPr>
          <w:rStyle w:val="13"/>
          <w:b/>
          <w:bCs/>
          <w:iCs/>
          <w:color w:val="000000"/>
        </w:rPr>
        <w:t>.201</w:t>
      </w:r>
      <w:r>
        <w:rPr>
          <w:rStyle w:val="13"/>
          <w:b/>
          <w:bCs/>
          <w:iCs/>
          <w:color w:val="000000"/>
          <w:lang w:val="ru-RU"/>
        </w:rPr>
        <w:t>9</w:t>
      </w:r>
      <w:r>
        <w:rPr>
          <w:color w:val="000000"/>
        </w:rPr>
        <w:t xml:space="preserve"> г.</w:t>
      </w:r>
      <w:r>
        <w:rPr>
          <w:b/>
        </w:rPr>
        <w:t xml:space="preserve"> </w:t>
      </w:r>
    </w:p>
    <w:p>
      <w:pPr>
        <w:pStyle w:val="5"/>
        <w:shd w:val="clear" w:color="auto" w:fill="FFFFFF"/>
        <w:spacing w:before="0" w:beforeAutospacing="0" w:after="0" w:afterAutospacing="0"/>
      </w:pPr>
      <w:r>
        <w:rPr>
          <w:b/>
        </w:rPr>
        <w:t>Продолжительность занятия</w:t>
      </w:r>
      <w:r>
        <w:t>: 45 мин</w:t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lang w:val="ru-RU"/>
        </w:rPr>
        <w:t>Учебно-тренировочная группа 1</w:t>
      </w:r>
      <w:r>
        <w:t xml:space="preserve"> го-года обучения</w:t>
      </w:r>
      <w:r>
        <w:rPr>
          <w:lang w:val="ru-RU"/>
        </w:rPr>
        <w:t>.</w:t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7"/>
          <w:b/>
          <w:bCs/>
          <w:i w:val="0"/>
          <w:color w:val="000000"/>
        </w:rPr>
        <w:t>Место проведения</w:t>
      </w:r>
      <w:r>
        <w:rPr>
          <w:color w:val="000000"/>
        </w:rPr>
        <w:t>: спортивный зал МБУ ДО ДЮСШ №5, г. Якутск, ул.  17/1</w:t>
      </w:r>
    </w:p>
    <w:p>
      <w:pPr>
        <w:pStyle w:val="5"/>
        <w:shd w:val="clear" w:color="auto" w:fill="FFFFFF"/>
        <w:tabs>
          <w:tab w:val="center" w:pos="5386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7"/>
          <w:b/>
          <w:bCs/>
          <w:i w:val="0"/>
          <w:color w:val="000000"/>
        </w:rPr>
        <w:t>Тема занятия</w:t>
      </w:r>
      <w:r>
        <w:rPr>
          <w:color w:val="000000"/>
        </w:rPr>
        <w:t xml:space="preserve">: </w:t>
      </w:r>
      <w:r>
        <w:rPr>
          <w:color w:val="000000"/>
          <w:lang w:val="ru-RU"/>
        </w:rPr>
        <w:t>Совершенствование прямого удара в голову, после защитного действия.</w:t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16"/>
          <w:b/>
        </w:rPr>
        <w:t>Цель занятия</w:t>
      </w:r>
      <w:r>
        <w:rPr>
          <w:rStyle w:val="15"/>
          <w:b/>
        </w:rPr>
        <w:t>:</w:t>
      </w:r>
      <w:r>
        <w:rPr>
          <w:rStyle w:val="15"/>
        </w:rPr>
        <w:t xml:space="preserve"> Совершенствовать техник</w:t>
      </w:r>
      <w:r>
        <w:rPr>
          <w:rStyle w:val="15"/>
          <w:lang w:val="ru-RU"/>
        </w:rPr>
        <w:t>о-тактическую подготовку работая в парах, и на лапах.</w:t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7"/>
          <w:b/>
          <w:bCs/>
          <w:i w:val="0"/>
          <w:color w:val="000000"/>
        </w:rPr>
        <w:t>Задачи</w:t>
      </w:r>
      <w:r>
        <w:rPr>
          <w:color w:val="000000"/>
        </w:rPr>
        <w:t>:</w:t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</w:t>
      </w:r>
      <w:r>
        <w:rPr>
          <w:color w:val="000000"/>
          <w:lang w:val="ru-RU"/>
        </w:rPr>
        <w:t>Обучающая</w:t>
      </w:r>
      <w:r>
        <w:rPr>
          <w:color w:val="000000"/>
        </w:rPr>
        <w:t>:</w:t>
      </w:r>
    </w:p>
    <w:p>
      <w:pPr>
        <w:shd w:val="clear" w:color="auto" w:fill="FFFFFF"/>
        <w:rPr>
          <w:color w:val="000000"/>
          <w:lang w:val="ru-RU"/>
        </w:rPr>
      </w:pPr>
      <w:r>
        <w:rPr>
          <w:color w:val="000000"/>
          <w:lang w:val="ru-RU"/>
        </w:rPr>
        <w:t xml:space="preserve">Совершенствование прямых ударов, после защитных действий, в парах. </w:t>
      </w:r>
    </w:p>
    <w:p>
      <w:pPr>
        <w:shd w:val="clear" w:color="auto" w:fill="FFFFFF"/>
        <w:rPr>
          <w:color w:val="000000"/>
          <w:lang w:val="ru-RU"/>
        </w:rPr>
      </w:pPr>
      <w:r>
        <w:rPr>
          <w:color w:val="000000"/>
          <w:lang w:val="ru-RU"/>
        </w:rPr>
        <w:t>Закрепить навыки бокса, повышение технико-тактического мастерства.</w:t>
      </w:r>
    </w:p>
    <w:p>
      <w:pPr>
        <w:shd w:val="clear" w:color="auto" w:fill="FFFFFF"/>
        <w:ind w:firstLine="600" w:firstLineChars="250"/>
        <w:rPr>
          <w:color w:val="000000"/>
        </w:rPr>
      </w:pPr>
      <w:r>
        <w:rPr>
          <w:color w:val="000000"/>
          <w:lang w:val="ru-RU"/>
        </w:rPr>
        <w:t>Развивающая</w:t>
      </w:r>
      <w:r>
        <w:rPr>
          <w:color w:val="000000"/>
        </w:rPr>
        <w:t>: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 xml:space="preserve">Развивать </w:t>
      </w:r>
      <w:r>
        <w:rPr>
          <w:color w:val="000000"/>
          <w:lang w:val="ru-RU"/>
        </w:rPr>
        <w:t>скоростно-силовые качества боксера</w:t>
      </w:r>
      <w:r>
        <w:rPr>
          <w:color w:val="000000"/>
        </w:rPr>
        <w:t>.</w:t>
      </w:r>
    </w:p>
    <w:p>
      <w:pPr>
        <w:shd w:val="clear" w:color="auto" w:fill="FFFFFF"/>
        <w:rPr>
          <w:color w:val="000000"/>
        </w:rPr>
      </w:pPr>
      <w:r>
        <w:rPr>
          <w:color w:val="000000"/>
          <w:lang w:val="ru-RU"/>
        </w:rPr>
        <w:t>Развитие специальной выносливости и координационные способности боксера</w:t>
      </w:r>
      <w:r>
        <w:rPr>
          <w:color w:val="000000"/>
        </w:rPr>
        <w:t>.</w:t>
      </w:r>
    </w:p>
    <w:p>
      <w:pPr>
        <w:shd w:val="clear" w:color="auto" w:fill="FFFFFF"/>
        <w:tabs>
          <w:tab w:val="left" w:pos="567"/>
        </w:tabs>
        <w:ind w:left="567"/>
        <w:rPr>
          <w:color w:val="000000"/>
        </w:rPr>
      </w:pPr>
      <w:r>
        <w:rPr>
          <w:color w:val="000000"/>
          <w:lang w:val="ru-RU"/>
        </w:rPr>
        <w:t>Воспитывающая</w:t>
      </w:r>
      <w:r>
        <w:rPr>
          <w:color w:val="000000"/>
        </w:rPr>
        <w:t>:</w:t>
      </w:r>
    </w:p>
    <w:p>
      <w:pPr>
        <w:shd w:val="clear" w:color="auto" w:fill="FFFFFF"/>
        <w:rPr>
          <w:color w:val="000000"/>
        </w:rPr>
      </w:pPr>
      <w:r>
        <w:rPr>
          <w:color w:val="000000"/>
        </w:rPr>
        <w:t>Воспитывать  дисциплинированность, настойчивость, самостоятельность, силу воли.</w:t>
      </w:r>
    </w:p>
    <w:p>
      <w:pPr>
        <w:pStyle w:val="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7"/>
          <w:b/>
          <w:bCs/>
          <w:i w:val="0"/>
          <w:color w:val="000000"/>
        </w:rPr>
        <w:t>Материально- техническое обеспечение</w:t>
      </w:r>
      <w:r>
        <w:rPr>
          <w:color w:val="000000"/>
        </w:rPr>
        <w:t xml:space="preserve">: </w:t>
      </w:r>
      <w:r>
        <w:rPr>
          <w:color w:val="000000"/>
          <w:lang w:val="ru-RU"/>
        </w:rPr>
        <w:t>боксерские перчатки, боксерские мешки</w:t>
      </w:r>
      <w:r>
        <w:t>,</w:t>
      </w:r>
      <w:r>
        <w:rPr>
          <w:lang w:val="ru-RU"/>
        </w:rPr>
        <w:t xml:space="preserve"> лапы,</w:t>
      </w:r>
      <w:r>
        <w:t xml:space="preserve"> </w:t>
      </w:r>
      <w:r>
        <w:rPr>
          <w:lang w:val="ru-RU"/>
        </w:rPr>
        <w:t>таймер.</w:t>
      </w:r>
    </w:p>
    <w:p>
      <w:r>
        <w:t xml:space="preserve">    </w:t>
      </w:r>
    </w:p>
    <w:tbl>
      <w:tblPr>
        <w:tblStyle w:val="10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817"/>
        <w:gridCol w:w="18"/>
        <w:gridCol w:w="691"/>
        <w:gridCol w:w="18"/>
        <w:gridCol w:w="467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3510" w:type="dxa"/>
          </w:tcPr>
          <w:p>
            <w:pPr>
              <w:jc w:val="center"/>
            </w:pPr>
            <w:r>
              <w:rPr>
                <w:rStyle w:val="8"/>
                <w:color w:val="000000"/>
              </w:rPr>
              <w:t>Деятельность учителя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>
            <w:pPr>
              <w:spacing w:after="200" w:line="276" w:lineRule="auto"/>
            </w:pPr>
            <w:r>
              <w:rPr>
                <w:rStyle w:val="8"/>
                <w:color w:val="000000"/>
              </w:rPr>
              <w:t>Деятельность воспитанников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709" w:type="dxa"/>
            <w:gridSpan w:val="2"/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Дозировка</w:t>
            </w:r>
          </w:p>
        </w:tc>
        <w:tc>
          <w:tcPr>
            <w:tcW w:w="4678" w:type="dxa"/>
          </w:tcPr>
          <w:p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ОМУ (организационно-методические указания)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УУД (универсальные учебные действия)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7"/>
          </w:tcPr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 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>одготовительная часть(</w:t>
            </w:r>
            <w:r>
              <w:rPr>
                <w:b/>
                <w:lang w:val="ru-RU"/>
              </w:rPr>
              <w:t>10</w:t>
            </w:r>
            <w:r>
              <w:rPr>
                <w:b/>
              </w:rPr>
              <w:t xml:space="preserve"> мин)</w:t>
            </w:r>
          </w:p>
          <w:p>
            <w:pPr>
              <w:rPr>
                <w:b/>
              </w:rPr>
            </w:pPr>
            <w:r>
              <w:rPr>
                <w:b/>
              </w:rPr>
              <w:t>Цель: Обеспечить психологическую и морфофункциональную готовность занимающихся к решению задач основной части занятия достижению его целевой установки.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10" w:type="dxa"/>
          </w:tcPr>
          <w:p>
            <w:r>
              <w:t xml:space="preserve"> Построение и приветствие</w:t>
            </w:r>
          </w:p>
          <w:p>
            <w:r>
              <w:rPr>
                <w:color w:val="000000"/>
              </w:rPr>
              <w:t>Обеспечить начальную организацию учащихся</w:t>
            </w:r>
            <w:r>
              <w:rPr>
                <w:color w:val="000000"/>
                <w:lang w:val="ru-RU"/>
              </w:rPr>
              <w:t>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Сообщение задач</w:t>
            </w:r>
            <w:r>
              <w:rPr>
                <w:color w:val="000000"/>
                <w:lang w:val="ru-RU"/>
              </w:rPr>
              <w:t xml:space="preserve"> урока.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Создать целевую установку на достижение конкретных результатов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Содействовать подготовке функциональных систем организма к предстоящей работе.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Обеспечить общее разогревание и постепенное введение организма в предстоящую работу.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Способствовать увеличению эластичности мыш</w:t>
            </w:r>
            <w:r>
              <w:rPr>
                <w:color w:val="000000"/>
                <w:lang w:val="ru-RU"/>
              </w:rPr>
              <w:t>ц</w:t>
            </w:r>
            <w:r>
              <w:rPr>
                <w:color w:val="000000"/>
              </w:rPr>
              <w:t xml:space="preserve"> и подвижности в суставах верхних и нижних конечностей.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Содействовать восстановлению ритма дыхания,  до равномерного.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/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Разминка:</w:t>
            </w:r>
          </w:p>
          <w:p>
            <w:pPr>
              <w:rPr>
                <w:color w:val="000000"/>
              </w:rPr>
            </w:pPr>
            <w:r>
              <w:rPr>
                <w:b/>
              </w:rPr>
              <w:t>Цель: обеспечение мотивации и принятие</w:t>
            </w:r>
            <w:r>
              <w:t xml:space="preserve"> воспитанниками цели учебно-познавательной деятельности, актуализация опорных знаний и умений.</w:t>
            </w:r>
          </w:p>
          <w:p/>
          <w:p/>
          <w:p/>
        </w:tc>
        <w:tc>
          <w:tcPr>
            <w:tcW w:w="2835" w:type="dxa"/>
            <w:gridSpan w:val="2"/>
          </w:tcPr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Построение в одну шеренгу.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Обмен приветствиями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  </w:t>
            </w:r>
          </w:p>
          <w:p>
            <w:pPr>
              <w:pStyle w:val="3"/>
            </w:pPr>
            <w:r>
              <w:rPr>
                <w:lang w:val="ru-RU"/>
              </w:rPr>
              <w:t>Упражнения в б</w:t>
            </w:r>
            <w:r>
              <w:t>ег</w:t>
            </w:r>
            <w:r>
              <w:rPr>
                <w:lang w:val="ru-RU"/>
              </w:rPr>
              <w:t>е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lang w:val="ru-RU"/>
              </w:rPr>
              <w:t>бег</w:t>
            </w:r>
            <w:r>
              <w:rPr>
                <w:color w:val="000000"/>
              </w:rPr>
              <w:t xml:space="preserve"> в заданном темпе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-бег на носках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-бег с высоким подниманием бедра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-бег с захлестом голени назад</w:t>
            </w:r>
          </w:p>
          <w:p>
            <w:pPr>
              <w:pStyle w:val="5"/>
              <w:spacing w:before="0" w:beforeAutospacing="0" w:after="0" w:afterAutospacing="0"/>
            </w:pPr>
            <w:r>
              <w:t>-спиной вперед</w:t>
            </w:r>
          </w:p>
          <w:p>
            <w:pPr>
              <w:pStyle w:val="5"/>
              <w:spacing w:before="0" w:beforeAutospacing="0" w:after="0" w:afterAutospacing="0"/>
            </w:pPr>
            <w:r>
              <w:t>-перемещения:</w:t>
            </w:r>
          </w:p>
          <w:p>
            <w:pPr>
              <w:pStyle w:val="5"/>
              <w:spacing w:before="0" w:beforeAutospacing="0" w:after="0" w:afterAutospacing="0"/>
            </w:pPr>
            <w:r>
              <w:t>-приставными шагами</w:t>
            </w:r>
          </w:p>
          <w:p>
            <w:pPr>
              <w:pStyle w:val="5"/>
              <w:spacing w:before="0" w:beforeAutospacing="0" w:after="0" w:afterAutospacing="0"/>
            </w:pPr>
            <w:r>
              <w:t>-скрестными шагами</w:t>
            </w:r>
          </w:p>
          <w:p>
            <w:pPr>
              <w:pStyle w:val="5"/>
              <w:spacing w:before="0" w:beforeAutospacing="0" w:after="0" w:afterAutospacing="0"/>
            </w:pPr>
            <w:r>
              <w:t>-подскоки</w:t>
            </w:r>
          </w:p>
          <w:p>
            <w:pPr>
              <w:pStyle w:val="5"/>
              <w:spacing w:before="0" w:beforeAutospacing="0" w:after="0" w:afterAutospacing="0"/>
            </w:pPr>
            <w:r>
              <w:t>-прыжки в шаге</w:t>
            </w:r>
          </w:p>
          <w:p>
            <w:pPr>
              <w:pStyle w:val="5"/>
              <w:spacing w:before="0" w:beforeAutospacing="0" w:after="0" w:afterAutospacing="0"/>
            </w:pPr>
            <w:r>
              <w:t>-прыжки на двух ногах</w:t>
            </w:r>
          </w:p>
          <w:p>
            <w:pPr>
              <w:pStyle w:val="5"/>
              <w:spacing w:before="0" w:beforeAutospacing="0" w:after="0" w:afterAutospacing="0"/>
            </w:pPr>
            <w:r>
              <w:t xml:space="preserve">- </w:t>
            </w:r>
            <w:r>
              <w:rPr>
                <w:lang w:val="ru-RU"/>
              </w:rPr>
              <w:t>рывки (бег с ускорением)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Ходьба в умеренном темпе.</w:t>
            </w:r>
            <w:r>
              <w:rPr>
                <w:color w:val="000000"/>
                <w:highlight w:val="yellow"/>
              </w:rPr>
              <w:t xml:space="preserve"> </w:t>
            </w:r>
          </w:p>
          <w:p>
            <w:pPr>
              <w:rPr>
                <w:color w:val="000000"/>
                <w:highlight w:val="yellow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>-Пятнашки руками в парах</w:t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>- Ссалки ногами</w:t>
            </w:r>
          </w:p>
        </w:tc>
        <w:tc>
          <w:tcPr>
            <w:tcW w:w="709" w:type="dxa"/>
            <w:gridSpan w:val="2"/>
          </w:tcPr>
          <w:p>
            <w:r>
              <w:t>1</w:t>
            </w:r>
          </w:p>
          <w:p>
            <w:pPr>
              <w:jc w:val="center"/>
            </w:pPr>
          </w:p>
          <w:p>
            <w:r>
              <w:t xml:space="preserve">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t xml:space="preserve"> </w:t>
            </w:r>
          </w:p>
          <w:p/>
          <w:p/>
          <w:p/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  <w:r>
              <w:t>1</w:t>
            </w: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  <w:r>
              <w:t>0,20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</w:t>
            </w:r>
          </w:p>
          <w:p>
            <w:pPr>
              <w:jc w:val="center"/>
            </w:pPr>
          </w:p>
          <w:p/>
          <w:p>
            <w:pPr>
              <w:jc w:val="center"/>
            </w:pPr>
          </w:p>
          <w:p>
            <w:pPr>
              <w:jc w:val="center"/>
            </w:pPr>
            <w:r>
              <w:t>4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>
            <w:r>
              <w:t xml:space="preserve"> </w:t>
            </w:r>
          </w:p>
        </w:tc>
        <w:tc>
          <w:tcPr>
            <w:tcW w:w="4678" w:type="dxa"/>
          </w:tcPr>
          <w:p>
            <w:r>
              <w:t>В одну шеренгу</w:t>
            </w:r>
          </w:p>
          <w:p>
            <w:r>
              <w:t>Коротко, основное.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Требовать согласованности действий, быстроты выполнения команд.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Обратить внимание на точность и лаконичность формулировок, доступность их пониманию воспитанников.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колонну по одному.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Руки вверх потянуться.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Руки на пояс, плечи расправить, туловище держать прямо, шаг короткий.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Темп умеренный, равномерный.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 Максимальная частота движения.</w:t>
            </w:r>
          </w:p>
          <w:p>
            <w:pPr>
              <w:rPr>
                <w:rStyle w:val="15"/>
              </w:rPr>
            </w:pPr>
            <w:r>
              <w:rPr>
                <w:rStyle w:val="15"/>
              </w:rPr>
              <w:t xml:space="preserve"> Во время бега по сигналу выполнять различные разминочные упражнения.</w:t>
            </w: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</w:rPr>
            </w:pPr>
            <w:r>
              <w:rPr>
                <w:rStyle w:val="15"/>
                <w:lang w:val="ru-RU"/>
              </w:rPr>
              <w:t>В</w:t>
            </w:r>
            <w:r>
              <w:rPr>
                <w:rStyle w:val="15"/>
              </w:rPr>
              <w:t xml:space="preserve">осстановление дыхания. </w:t>
            </w: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/>
          <w:p/>
          <w:p>
            <w:pPr>
              <w:rPr>
                <w:lang w:val="ru-RU"/>
              </w:rPr>
            </w:pPr>
            <w:r>
              <w:rPr>
                <w:lang w:val="ru-RU"/>
              </w:rPr>
              <w:t>Удары ладошками по плечам соперника.</w:t>
            </w:r>
          </w:p>
          <w:p>
            <w:pPr>
              <w:rPr>
                <w:lang w:val="ru-RU"/>
              </w:rPr>
            </w:pP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>Стараться наступить на носки соперника.</w:t>
            </w:r>
          </w:p>
        </w:tc>
        <w:tc>
          <w:tcPr>
            <w:tcW w:w="3544" w:type="dxa"/>
          </w:tcPr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  <w:r>
              <w:rPr>
                <w:u w:val="single"/>
              </w:rPr>
              <w:t>Регулятивные УДД.</w:t>
            </w:r>
          </w:p>
          <w:p>
            <w:r>
              <w:t>Анализировать оценивать результаты собственного труда, находить возможности и способы их улучшения, контролировать свои действия согласно инструкции.</w:t>
            </w:r>
          </w:p>
          <w:p>
            <w:pPr>
              <w:rPr>
                <w:u w:val="single"/>
              </w:rPr>
            </w:pPr>
          </w:p>
          <w:p>
            <w:r>
              <w:rPr>
                <w:u w:val="single"/>
              </w:rPr>
              <w:t>Познавательные УУД</w:t>
            </w:r>
            <w:r>
              <w:t>. Планирование занятия физическими упражнениями в режиме дня, организация отдыха и досуга с использованием физической культуры.</w:t>
            </w:r>
          </w:p>
          <w:p/>
          <w:p/>
          <w:p/>
          <w:p>
            <w:pPr>
              <w:rPr>
                <w:u w:val="single"/>
              </w:rPr>
            </w:pPr>
            <w:r>
              <w:rPr>
                <w:u w:val="single"/>
              </w:rPr>
              <w:t>Коммуникативные УУД.</w:t>
            </w:r>
          </w:p>
          <w:p>
            <w:r>
              <w:t xml:space="preserve">Строить продуктивное взаимодействие между воспитанниками и тренером. </w:t>
            </w:r>
          </w:p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7"/>
          </w:tcPr>
          <w:p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Основная часть (30мин.)</w:t>
            </w:r>
          </w:p>
          <w:p>
            <w:pPr>
              <w:rPr>
                <w:b/>
              </w:rPr>
            </w:pPr>
            <w:r>
              <w:rPr>
                <w:b/>
              </w:rPr>
              <w:t>Цель: Обеспечение активной учебной работы воспитанников.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3510" w:type="dxa"/>
          </w:tcPr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Организовать учащихся для выполнения основной части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Распределение по парам 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Обеспечить правильную постановку работы в парах.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Внимательно следить за каждым воспитанником.</w:t>
            </w: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</w:p>
          <w:p>
            <w:pPr>
              <w:pStyle w:val="5"/>
              <w:spacing w:before="0" w:beforeAutospacing="0" w:after="0" w:afterAutospacing="0"/>
              <w:ind w:left="120" w:hanging="120" w:hangingChars="50"/>
              <w:rPr>
                <w:color w:val="000000"/>
              </w:rPr>
            </w:pPr>
            <w:r>
              <w:rPr>
                <w:color w:val="000000"/>
              </w:rPr>
              <w:t>Развивать быстроту</w:t>
            </w:r>
            <w:r>
              <w:rPr>
                <w:color w:val="000000"/>
                <w:lang w:val="ru-RU"/>
              </w:rPr>
              <w:t xml:space="preserve"> и качество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ударов, пере</w:t>
            </w:r>
            <w:r>
              <w:rPr>
                <w:color w:val="000000"/>
              </w:rPr>
              <w:t>движения</w:t>
            </w:r>
            <w:r>
              <w:rPr>
                <w:color w:val="000000"/>
                <w:lang w:val="ru-RU"/>
              </w:rPr>
              <w:t xml:space="preserve"> по рингу, совершенствовать</w:t>
            </w:r>
            <w:r>
              <w:rPr>
                <w:color w:val="000000"/>
              </w:rPr>
              <w:t xml:space="preserve"> координаци</w:t>
            </w:r>
            <w:r>
              <w:rPr>
                <w:color w:val="000000"/>
                <w:lang w:val="ru-RU"/>
              </w:rPr>
              <w:t>онные способности боксера, путем снарядной работы.</w:t>
            </w:r>
            <w:r>
              <w:rPr>
                <w:color w:val="000000"/>
              </w:rPr>
              <w:t xml:space="preserve">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 работа с учениками, для улучшения технико-тактической подготовки и закрепления пройденного материала в целом.</w:t>
            </w:r>
          </w:p>
        </w:tc>
        <w:tc>
          <w:tcPr>
            <w:tcW w:w="2817" w:type="dxa"/>
          </w:tcPr>
          <w:p>
            <w:pPr>
              <w:rPr>
                <w:rStyle w:val="17"/>
                <w:i/>
              </w:rPr>
            </w:pPr>
            <w:r>
              <w:rPr>
                <w:rStyle w:val="17"/>
                <w:i/>
              </w:rPr>
              <w:t xml:space="preserve">Объяснение и показ техники выполнения </w:t>
            </w:r>
            <w:r>
              <w:rPr>
                <w:rStyle w:val="17"/>
                <w:i/>
                <w:lang w:val="ru-RU"/>
              </w:rPr>
              <w:t>прямых ударов после защиты в парах</w:t>
            </w:r>
          </w:p>
          <w:p>
            <w:pPr>
              <w:rPr>
                <w:rStyle w:val="17"/>
                <w:i/>
              </w:rPr>
            </w:pPr>
          </w:p>
          <w:p>
            <w:pPr>
              <w:ind w:left="-29"/>
              <w:rPr>
                <w:rStyle w:val="15"/>
              </w:rPr>
            </w:pPr>
          </w:p>
          <w:p>
            <w:pPr>
              <w:ind w:left="-29"/>
              <w:rPr>
                <w:rStyle w:val="17"/>
              </w:rPr>
            </w:pPr>
          </w:p>
          <w:p>
            <w:pPr>
              <w:ind w:left="-29"/>
              <w:jc w:val="center"/>
              <w:rPr>
                <w:rStyle w:val="17"/>
                <w:sz w:val="28"/>
                <w:szCs w:val="28"/>
                <w:lang w:val="ru-RU"/>
              </w:rPr>
            </w:pPr>
            <w:r>
              <w:rPr>
                <w:rStyle w:val="17"/>
                <w:b/>
                <w:bCs/>
                <w:sz w:val="28"/>
                <w:szCs w:val="28"/>
                <w:lang w:val="ru-RU"/>
              </w:rPr>
              <w:t>Работа в парах:</w:t>
            </w:r>
          </w:p>
          <w:p>
            <w:pPr>
              <w:ind w:left="-29"/>
              <w:jc w:val="left"/>
              <w:rPr>
                <w:rStyle w:val="17"/>
                <w:lang w:val="ru-RU"/>
              </w:rPr>
            </w:pPr>
          </w:p>
          <w:p>
            <w:pPr>
              <w:ind w:left="-29"/>
              <w:rPr>
                <w:rStyle w:val="17"/>
                <w:lang w:val="ru-RU"/>
              </w:rPr>
            </w:pPr>
            <w:r>
              <w:rPr>
                <w:rStyle w:val="17"/>
                <w:lang w:val="ru-RU"/>
              </w:rPr>
              <w:t>1раунд. Работа передней рукой</w:t>
            </w:r>
          </w:p>
          <w:p>
            <w:pPr>
              <w:ind w:left="-29"/>
              <w:rPr>
                <w:rStyle w:val="17"/>
              </w:rPr>
            </w:pPr>
          </w:p>
          <w:p>
            <w:pPr>
              <w:pStyle w:val="14"/>
            </w:pPr>
            <w:r>
              <w:rPr>
                <w:rStyle w:val="17"/>
                <w:lang w:val="ru-RU"/>
              </w:rPr>
              <w:t xml:space="preserve">2раунд. совершенствование прямого удара после </w:t>
            </w:r>
            <w:r>
              <w:rPr>
                <w:rStyle w:val="17"/>
                <w:rFonts w:hint="default"/>
                <w:lang w:val="ru-RU"/>
              </w:rPr>
              <w:t>«</w:t>
            </w:r>
            <w:r>
              <w:rPr>
                <w:rStyle w:val="17"/>
                <w:lang w:val="ru-RU"/>
              </w:rPr>
              <w:t>уклона</w:t>
            </w:r>
            <w:r>
              <w:rPr>
                <w:rStyle w:val="17"/>
                <w:rFonts w:hint="default"/>
                <w:lang w:val="ru-RU"/>
              </w:rPr>
              <w:t>»</w:t>
            </w:r>
            <w:r>
              <w:rPr>
                <w:rStyle w:val="17"/>
                <w:lang w:val="ru-RU"/>
              </w:rPr>
              <w:t>.</w:t>
            </w:r>
          </w:p>
          <w:p>
            <w:pPr>
              <w:pStyle w:val="14"/>
              <w:rPr>
                <w:lang w:val="ru-RU"/>
              </w:rPr>
            </w:pPr>
            <w:r>
              <w:rPr>
                <w:lang w:val="ru-RU"/>
              </w:rPr>
              <w:t>3раунд. меняются ролями.</w:t>
            </w:r>
          </w:p>
          <w:p>
            <w:pPr>
              <w:pStyle w:val="14"/>
              <w:rPr>
                <w:lang w:val="ru-RU"/>
              </w:rPr>
            </w:pPr>
            <w:r>
              <w:rPr>
                <w:lang w:val="ru-RU"/>
              </w:rPr>
              <w:t xml:space="preserve">4раунд. после </w:t>
            </w:r>
            <w:r>
              <w:rPr>
                <w:rFonts w:hint="default"/>
                <w:lang w:val="ru-RU"/>
              </w:rPr>
              <w:t>«</w:t>
            </w:r>
            <w:r>
              <w:rPr>
                <w:lang w:val="ru-RU"/>
              </w:rPr>
              <w:t>поставки</w:t>
            </w:r>
            <w:r>
              <w:rPr>
                <w:rFonts w:hint="default"/>
                <w:lang w:val="ru-RU"/>
              </w:rPr>
              <w:t>»</w:t>
            </w:r>
            <w:r>
              <w:rPr>
                <w:lang w:val="ru-RU"/>
              </w:rPr>
              <w:t xml:space="preserve"> прямой удар в голову.</w:t>
            </w:r>
          </w:p>
          <w:p>
            <w:pPr>
              <w:pStyle w:val="14"/>
              <w:rPr>
                <w:lang w:val="ru-RU"/>
              </w:rPr>
            </w:pPr>
            <w:r>
              <w:rPr>
                <w:lang w:val="ru-RU"/>
              </w:rPr>
              <w:t>5раунд. меняются заданиями.</w:t>
            </w:r>
          </w:p>
          <w:p>
            <w:pPr>
              <w:pStyle w:val="14"/>
              <w:rPr>
                <w:lang w:val="ru-RU"/>
              </w:rPr>
            </w:pPr>
            <w:r>
              <w:rPr>
                <w:lang w:val="ru-RU"/>
              </w:rPr>
              <w:t xml:space="preserve">6раунд. </w:t>
            </w:r>
            <w:r>
              <w:rPr>
                <w:rFonts w:hint="default"/>
                <w:lang w:val="ru-RU"/>
              </w:rPr>
              <w:t>«условно-вольный бой».</w:t>
            </w:r>
          </w:p>
          <w:p>
            <w:pPr>
              <w:pStyle w:val="14"/>
            </w:pPr>
            <w:r>
              <w:t xml:space="preserve"> </w:t>
            </w:r>
          </w:p>
          <w:p>
            <w:pPr>
              <w:pStyle w:val="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Работа на снарядах:</w:t>
            </w:r>
          </w:p>
          <w:p>
            <w:pPr>
              <w:pStyle w:val="14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1раунд. Одиночно сильные удары.</w:t>
            </w:r>
          </w:p>
          <w:p>
            <w:pPr>
              <w:pStyle w:val="14"/>
              <w:rPr>
                <w:lang w:val="ru-RU"/>
              </w:rPr>
            </w:pPr>
            <w:r>
              <w:rPr>
                <w:lang w:val="ru-RU"/>
              </w:rPr>
              <w:t>2раунд безостановочно прямые удары с акцентом.</w:t>
            </w:r>
          </w:p>
          <w:p>
            <w:pPr>
              <w:pStyle w:val="14"/>
              <w:rPr>
                <w:lang w:val="ru-RU"/>
              </w:rPr>
            </w:pPr>
            <w:r>
              <w:rPr>
                <w:lang w:val="ru-RU"/>
              </w:rPr>
              <w:t>3 совершенствование 3-4-х серийных прямых ударов.</w:t>
            </w:r>
          </w:p>
          <w:p>
            <w:pPr>
              <w:pStyle w:val="14"/>
              <w:rPr>
                <w:lang w:val="ru-RU"/>
              </w:rPr>
            </w:pPr>
            <w:r>
              <w:rPr>
                <w:lang w:val="ru-RU"/>
              </w:rPr>
              <w:t xml:space="preserve">4раунд. Применения прямого удара после защитного действия. </w:t>
            </w:r>
          </w:p>
          <w:p/>
          <w:p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Работа на лапах:</w:t>
            </w:r>
          </w:p>
          <w:p>
            <w:pPr>
              <w:jc w:val="center"/>
              <w:rPr>
                <w:b/>
                <w:bCs/>
                <w:lang w:val="ru-RU"/>
              </w:rPr>
            </w:pPr>
          </w:p>
          <w:p>
            <w:pPr>
              <w:jc w:val="center"/>
              <w:rPr>
                <w:b/>
                <w:bCs/>
                <w:lang w:val="ru-RU"/>
              </w:rPr>
            </w:pPr>
          </w:p>
          <w:p>
            <w:pPr>
              <w:jc w:val="center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По одному вызывать на лапах.</w:t>
            </w:r>
          </w:p>
          <w:p>
            <w:pPr>
              <w:jc w:val="center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Совершенствование технико-тактического мастерства на лапах.</w:t>
            </w:r>
          </w:p>
        </w:tc>
        <w:tc>
          <w:tcPr>
            <w:tcW w:w="709" w:type="dxa"/>
            <w:gridSpan w:val="2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ru-RU"/>
              </w:rPr>
            </w:pPr>
          </w:p>
          <w:p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lang w:val="ru-RU"/>
              </w:rPr>
              <w:t>2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4696" w:type="dxa"/>
            <w:gridSpan w:val="2"/>
          </w:tcPr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  <w:lang w:val="ru-RU"/>
              </w:rPr>
            </w:pPr>
            <w:r>
              <w:rPr>
                <w:rStyle w:val="15"/>
                <w:lang w:val="ru-RU"/>
              </w:rPr>
              <w:t>Любые удары только передней рукой.</w:t>
            </w: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</w:p>
          <w:p>
            <w:pPr>
              <w:rPr>
                <w:rStyle w:val="15"/>
              </w:rPr>
            </w:pPr>
            <w:r>
              <w:rPr>
                <w:rStyle w:val="15"/>
              </w:rPr>
              <w:t xml:space="preserve"> </w:t>
            </w:r>
          </w:p>
          <w:p>
            <w:pPr>
              <w:rPr>
                <w:rStyle w:val="15"/>
              </w:rPr>
            </w:pPr>
            <w:r>
              <w:rPr>
                <w:rStyle w:val="15"/>
              </w:rPr>
              <w:t xml:space="preserve">  </w:t>
            </w:r>
            <w:r>
              <w:rPr>
                <w:rStyle w:val="15"/>
                <w:lang w:val="ru-RU"/>
              </w:rPr>
              <w:t>Первый номер наносит одиночный прямой удар в голову, 2номер выполняет уклон, затем наносит ответный прямой удар.</w:t>
            </w:r>
          </w:p>
          <w:p>
            <w:pPr>
              <w:pStyle w:val="14"/>
              <w:spacing w:before="0" w:beforeAutospacing="0" w:after="0" w:afterAutospacing="0"/>
              <w:rPr>
                <w:rStyle w:val="15"/>
              </w:rPr>
            </w:pPr>
            <w:r>
              <w:rPr>
                <w:rStyle w:val="15"/>
              </w:rPr>
              <w:t xml:space="preserve">  </w:t>
            </w:r>
          </w:p>
          <w:p>
            <w:pPr>
              <w:pStyle w:val="14"/>
              <w:spacing w:before="0" w:beforeAutospacing="0" w:after="0" w:afterAutospacing="0"/>
              <w:rPr>
                <w:rStyle w:val="15"/>
                <w:lang w:val="ru-RU"/>
              </w:rPr>
            </w:pPr>
            <w:r>
              <w:rPr>
                <w:rStyle w:val="15"/>
                <w:lang w:val="ru-RU"/>
              </w:rPr>
              <w:t>То же самое.</w:t>
            </w:r>
          </w:p>
          <w:p>
            <w:pPr>
              <w:pStyle w:val="14"/>
              <w:spacing w:before="0" w:beforeAutospacing="0" w:after="0" w:afterAutospacing="0"/>
              <w:rPr>
                <w:rStyle w:val="15"/>
              </w:rPr>
            </w:pPr>
          </w:p>
          <w:p>
            <w:pPr>
              <w:pStyle w:val="14"/>
              <w:spacing w:before="0" w:beforeAutospacing="0" w:after="0" w:afterAutospacing="0"/>
              <w:rPr>
                <w:rStyle w:val="15"/>
                <w:i/>
              </w:rPr>
            </w:pPr>
            <w:r>
              <w:rPr>
                <w:rStyle w:val="15"/>
              </w:rPr>
              <w:t xml:space="preserve">  </w:t>
            </w:r>
            <w:r>
              <w:rPr>
                <w:rStyle w:val="15"/>
                <w:i/>
              </w:rPr>
              <w:t xml:space="preserve"> </w:t>
            </w:r>
          </w:p>
          <w:p>
            <w:pPr>
              <w:pStyle w:val="14"/>
              <w:spacing w:before="0" w:beforeAutospacing="0" w:after="0" w:afterAutospacing="0"/>
              <w:rPr>
                <w:rStyle w:val="15"/>
              </w:rPr>
            </w:pPr>
            <w:r>
              <w:rPr>
                <w:rStyle w:val="15"/>
                <w:lang w:val="ru-RU"/>
              </w:rPr>
              <w:t xml:space="preserve">1номер выполняет прямой одиночный удар в голову, 2номер выполняет </w:t>
            </w:r>
            <w:r>
              <w:rPr>
                <w:rStyle w:val="15"/>
                <w:rFonts w:hint="default"/>
                <w:lang w:val="ru-RU"/>
              </w:rPr>
              <w:t>«поставку» наносит ответный удар в голову.</w:t>
            </w:r>
          </w:p>
          <w:p>
            <w:pPr>
              <w:pStyle w:val="14"/>
              <w:spacing w:before="0" w:beforeAutospacing="0" w:after="0" w:afterAutospacing="0"/>
              <w:rPr>
                <w:rStyle w:val="15"/>
              </w:rPr>
            </w:pPr>
          </w:p>
          <w:p>
            <w:pPr>
              <w:pStyle w:val="14"/>
              <w:spacing w:before="0" w:beforeAutospacing="0" w:after="0" w:afterAutospacing="0"/>
            </w:pPr>
            <w:r>
              <w:rPr>
                <w:rStyle w:val="15"/>
              </w:rPr>
              <w:t xml:space="preserve"> </w:t>
            </w:r>
            <w:r>
              <w:rPr>
                <w:rStyle w:val="15"/>
                <w:lang w:val="ru-RU"/>
              </w:rPr>
              <w:t>То же самое.</w:t>
            </w:r>
          </w:p>
          <w:p>
            <w:pPr>
              <w:pStyle w:val="14"/>
              <w:spacing w:before="0" w:beforeAutospacing="0" w:after="0" w:afterAutospacing="0"/>
            </w:pPr>
          </w:p>
          <w:p>
            <w:pPr>
              <w:pStyle w:val="14"/>
              <w:spacing w:before="0" w:beforeAutospacing="0" w:after="0" w:afterAutospacing="0"/>
            </w:pPr>
          </w:p>
          <w:p>
            <w:pPr>
              <w:pStyle w:val="14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Легкие удары, не застаиваться на месте, передвигаться на ногах.</w:t>
            </w:r>
          </w:p>
          <w:p>
            <w:pPr>
              <w:pStyle w:val="14"/>
              <w:spacing w:before="0" w:beforeAutospacing="0" w:after="0" w:afterAutospacing="0"/>
            </w:pPr>
          </w:p>
          <w:p>
            <w:pPr>
              <w:pStyle w:val="14"/>
              <w:spacing w:before="0" w:beforeAutospacing="0" w:after="0" w:afterAutospacing="0"/>
            </w:pPr>
          </w:p>
          <w:p>
            <w:pPr>
              <w:pStyle w:val="14"/>
              <w:spacing w:before="0" w:beforeAutospacing="0" w:after="0" w:afterAutospacing="0"/>
            </w:pPr>
          </w:p>
          <w:p>
            <w:pPr>
              <w:pStyle w:val="14"/>
              <w:spacing w:before="0" w:beforeAutospacing="0" w:after="0" w:afterAutospacing="0"/>
            </w:pPr>
          </w:p>
          <w:p>
            <w:pPr>
              <w:pStyle w:val="14"/>
              <w:spacing w:before="0" w:beforeAutospacing="0" w:after="0" w:afterAutospacing="0"/>
            </w:pPr>
          </w:p>
          <w:p>
            <w:pPr>
              <w:pStyle w:val="14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Наносим максимально сильные удары, работать внимательно во избежания травм. </w:t>
            </w:r>
          </w:p>
          <w:p>
            <w:pPr>
              <w:pStyle w:val="14"/>
              <w:spacing w:before="0" w:beforeAutospacing="0" w:after="0" w:afterAutospacing="0"/>
            </w:pPr>
          </w:p>
          <w:p>
            <w:pPr>
              <w:pStyle w:val="14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Темп средний, стараться работать без больших пауз (остановок). выполняя при этом акцентированные удары или взрываться из2-3х серийных ударов.</w:t>
            </w:r>
          </w:p>
          <w:p>
            <w:pPr>
              <w:pStyle w:val="14"/>
              <w:spacing w:before="0" w:beforeAutospacing="0" w:after="0" w:afterAutospacing="0"/>
              <w:rPr>
                <w:lang w:val="ru-RU"/>
              </w:rPr>
            </w:pPr>
          </w:p>
          <w:p>
            <w:pPr>
              <w:pStyle w:val="14"/>
              <w:spacing w:before="0" w:beforeAutospacing="0" w:after="0" w:afterAutospacing="0"/>
              <w:rPr>
                <w:lang w:val="ru-RU"/>
              </w:rPr>
            </w:pPr>
          </w:p>
          <w:p>
            <w:pPr>
              <w:pStyle w:val="14"/>
              <w:spacing w:before="0" w:beforeAutospacing="0" w:after="0" w:afterAutospacing="0"/>
              <w:rPr>
                <w:lang w:val="ru-RU"/>
              </w:rPr>
            </w:pPr>
          </w:p>
          <w:p>
            <w:pPr>
              <w:pStyle w:val="14"/>
              <w:spacing w:before="0" w:beforeAutospacing="0" w:after="0" w:afterAutospacing="0"/>
              <w:rPr>
                <w:lang w:val="ru-RU"/>
              </w:rPr>
            </w:pPr>
          </w:p>
          <w:p>
            <w:pPr>
              <w:pStyle w:val="14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Совершенствовать все виды защиты. </w:t>
            </w:r>
          </w:p>
        </w:tc>
        <w:tc>
          <w:tcPr>
            <w:tcW w:w="3544" w:type="dxa"/>
          </w:tcPr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  <w:r>
              <w:rPr>
                <w:u w:val="single"/>
              </w:rPr>
              <w:t>Регулятивные УДД.</w:t>
            </w:r>
          </w:p>
          <w:p>
            <w:r>
              <w:t>Анализировать оценивать результаты собственного труда, находить возможности и способы их улучшения, контролировать свои действия согласно инструкции.</w:t>
            </w:r>
          </w:p>
          <w:p/>
          <w:p/>
          <w:p>
            <w:r>
              <w:rPr>
                <w:u w:val="single"/>
              </w:rPr>
              <w:t>Познавательные УУД</w:t>
            </w:r>
            <w:r>
              <w:t>. Представлять физическую культуру как средство укрепления и сохранения здоровья</w:t>
            </w:r>
            <w:r>
              <w:rPr>
                <w:lang w:val="ru-RU"/>
              </w:rPr>
              <w:t>.</w:t>
            </w:r>
          </w:p>
          <w:p/>
          <w:p>
            <w:pPr>
              <w:rPr>
                <w:rStyle w:val="15"/>
              </w:rPr>
            </w:pPr>
            <w:r>
              <w:rPr>
                <w:rStyle w:val="15"/>
                <w:u w:val="single"/>
              </w:rPr>
              <w:t>Коммуникативные УУД</w:t>
            </w:r>
            <w:r>
              <w:rPr>
                <w:rStyle w:val="15"/>
              </w:rPr>
              <w:t>.</w:t>
            </w:r>
          </w:p>
          <w:p>
            <w:pPr>
              <w:rPr>
                <w:rStyle w:val="15"/>
                <w:lang w:val="ru-RU"/>
              </w:rPr>
            </w:pPr>
            <w:r>
              <w:rPr>
                <w:rStyle w:val="15"/>
              </w:rPr>
              <w:t>Формируем умение слушать, понимать других, работать в парах</w:t>
            </w:r>
            <w:r>
              <w:rPr>
                <w:rStyle w:val="15"/>
                <w:lang w:val="ru-RU"/>
              </w:rPr>
              <w:t>.</w:t>
            </w:r>
            <w:r>
              <w:rPr>
                <w:rStyle w:val="15"/>
              </w:rPr>
              <w:t xml:space="preserve"> Деятельность направлена на продуктивное взаимодействие со сверстниками при работе в парах</w:t>
            </w:r>
            <w:r>
              <w:rPr>
                <w:rStyle w:val="15"/>
                <w:lang w:val="ru-RU"/>
              </w:rPr>
              <w:t>.</w:t>
            </w: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lang w:val="ru-RU"/>
              </w:rPr>
            </w:pPr>
          </w:p>
          <w:p>
            <w:pPr>
              <w:rPr>
                <w:rStyle w:val="15"/>
                <w:u w:val="single"/>
                <w:lang w:val="ru-RU"/>
              </w:rPr>
            </w:pPr>
            <w:r>
              <w:rPr>
                <w:rStyle w:val="15"/>
                <w:u w:val="single"/>
                <w:lang w:val="ru-RU"/>
              </w:rPr>
              <w:t>Познавательные УДД.</w:t>
            </w:r>
          </w:p>
          <w:p>
            <w:pPr>
              <w:rPr>
                <w:rStyle w:val="15"/>
                <w:color w:val="auto"/>
                <w:u w:val="none"/>
                <w:shd w:val="clear" w:color="auto" w:fill="auto"/>
                <w:lang w:val="ru-RU"/>
              </w:rPr>
            </w:pPr>
            <w:r>
              <w:rPr>
                <w:rStyle w:val="15"/>
                <w:color w:val="auto"/>
                <w:u w:val="none"/>
                <w:shd w:val="clear" w:color="auto" w:fill="auto"/>
                <w:lang w:val="ru-RU"/>
              </w:rPr>
              <w:t>Закрепление учебного материала путем различных приемов и способов выполнения данного упражнения.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7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Заключительная часть занятия (3 мин.)</w:t>
            </w:r>
          </w:p>
          <w:p>
            <w:pPr>
              <w:rPr>
                <w:b/>
              </w:rPr>
            </w:pPr>
            <w:r>
              <w:rPr>
                <w:b/>
              </w:rPr>
              <w:t>Цель: Постепенное снижение функциональной активности организма, приведение его в относительно спокойное состояние.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pStyle w:val="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Организовать учащихся для выполнения заключительной части занятия.</w:t>
            </w:r>
          </w:p>
          <w:p>
            <w:pPr>
              <w:pStyle w:val="14"/>
              <w:spacing w:before="0" w:beforeAutospacing="0" w:after="0" w:afterAutospacing="0"/>
              <w:rPr>
                <w:rStyle w:val="15"/>
              </w:rPr>
            </w:pPr>
            <w:r>
              <w:rPr>
                <w:rStyle w:val="15"/>
              </w:rPr>
              <w:t>.Подведение итогов занятия,  анализ  выполнения задач.</w:t>
            </w:r>
          </w:p>
          <w:p>
            <w:pPr>
              <w:pStyle w:val="14"/>
              <w:spacing w:before="0" w:beforeAutospacing="0" w:after="0" w:afterAutospacing="0"/>
              <w:rPr>
                <w:rStyle w:val="15"/>
              </w:rPr>
            </w:pPr>
          </w:p>
          <w:p/>
        </w:tc>
        <w:tc>
          <w:tcPr>
            <w:tcW w:w="2817" w:type="dxa"/>
          </w:tcPr>
          <w:p>
            <w:pPr>
              <w:pStyle w:val="19"/>
              <w:spacing w:before="0" w:beforeAutospacing="0" w:after="0" w:afterAutospacing="0" w:line="0" w:lineRule="atLeast"/>
              <w:jc w:val="both"/>
            </w:pPr>
            <w:r>
              <w:t>Восстановление организма. Рефлексия.</w:t>
            </w:r>
          </w:p>
          <w:p>
            <w:pPr>
              <w:pStyle w:val="19"/>
              <w:spacing w:before="0" w:beforeAutospacing="0" w:after="0" w:afterAutospacing="0" w:line="0" w:lineRule="atLeast"/>
              <w:jc w:val="both"/>
            </w:pPr>
          </w:p>
          <w:p>
            <w:pPr>
              <w:pStyle w:val="19"/>
              <w:spacing w:before="0" w:beforeAutospacing="0" w:after="0" w:afterAutospacing="0" w:line="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Построение</w:t>
            </w:r>
          </w:p>
          <w:p>
            <w:pPr>
              <w:pStyle w:val="19"/>
              <w:spacing w:before="0" w:beforeAutospacing="0" w:after="0" w:afterAutospacing="0" w:line="0" w:lineRule="atLeast"/>
              <w:jc w:val="both"/>
            </w:pPr>
          </w:p>
          <w:p>
            <w:pPr>
              <w:pStyle w:val="19"/>
              <w:spacing w:before="0" w:beforeAutospacing="0" w:after="0" w:afterAutospacing="0" w:line="0" w:lineRule="atLeast"/>
              <w:jc w:val="both"/>
            </w:pPr>
            <w:r>
              <w:rPr>
                <w:rStyle w:val="15"/>
              </w:rPr>
              <w:t>Организованный выход из спортивного  зала.</w:t>
            </w:r>
          </w:p>
        </w:tc>
        <w:tc>
          <w:tcPr>
            <w:tcW w:w="709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96" w:type="dxa"/>
            <w:gridSpan w:val="2"/>
          </w:tcPr>
          <w:p>
            <w:pPr>
              <w:pStyle w:val="14"/>
              <w:spacing w:before="0" w:beforeAutospacing="0" w:after="0" w:afterAutospacing="0"/>
              <w:rPr>
                <w:rStyle w:val="15"/>
              </w:rPr>
            </w:pPr>
          </w:p>
          <w:p>
            <w:pPr>
              <w:pStyle w:val="14"/>
              <w:spacing w:before="0" w:beforeAutospacing="0" w:after="0" w:afterAutospacing="0"/>
              <w:rPr>
                <w:rStyle w:val="15"/>
              </w:rPr>
            </w:pPr>
          </w:p>
          <w:p>
            <w:pPr>
              <w:pStyle w:val="14"/>
              <w:spacing w:before="0" w:beforeAutospacing="0" w:after="0" w:afterAutospacing="0"/>
              <w:jc w:val="center"/>
              <w:rPr>
                <w:rStyle w:val="15"/>
              </w:rPr>
            </w:pPr>
            <w:r>
              <w:rPr>
                <w:rStyle w:val="15"/>
              </w:rPr>
              <w:t>Построение.</w:t>
            </w:r>
          </w:p>
          <w:p>
            <w:pPr>
              <w:pStyle w:val="14"/>
              <w:spacing w:before="0" w:beforeAutospacing="0" w:after="0" w:afterAutospacing="0"/>
              <w:jc w:val="center"/>
              <w:rPr>
                <w:rStyle w:val="15"/>
              </w:rPr>
            </w:pPr>
            <w:r>
              <w:rPr>
                <w:rStyle w:val="15"/>
              </w:rPr>
              <w:t>Отметить лучших.</w:t>
            </w:r>
          </w:p>
          <w:p/>
        </w:tc>
        <w:tc>
          <w:tcPr>
            <w:tcW w:w="3544" w:type="dxa"/>
          </w:tcPr>
          <w:p>
            <w:r>
              <w:rPr>
                <w:u w:val="single"/>
              </w:rPr>
              <w:t>Познавательные УУД</w:t>
            </w:r>
            <w:r>
              <w:t xml:space="preserve">. Представлять физическую культуру как средство укрепления и сохранения здоровья, применение </w:t>
            </w:r>
            <w:bookmarkStart w:id="0" w:name="_GoBack"/>
            <w:bookmarkEnd w:id="0"/>
            <w:r>
              <w:t>упражнений во внеурочное время, во время отдыха и досуга.</w:t>
            </w:r>
          </w:p>
          <w:p>
            <w:pPr>
              <w:pStyle w:val="14"/>
              <w:spacing w:before="0" w:beforeAutospacing="0" w:after="0" w:afterAutospacing="0"/>
              <w:rPr>
                <w:rStyle w:val="15"/>
              </w:rPr>
            </w:pPr>
          </w:p>
        </w:tc>
      </w:tr>
    </w:tbl>
    <w:p/>
    <w:p/>
    <w:p>
      <w:pPr>
        <w:jc w:val="right"/>
      </w:pPr>
      <w:r>
        <w:t xml:space="preserve">                                                                               </w:t>
      </w:r>
    </w:p>
    <w:sectPr>
      <w:pgSz w:w="16838" w:h="11906" w:orient="landscape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4B"/>
    <w:rsid w:val="00027741"/>
    <w:rsid w:val="00030547"/>
    <w:rsid w:val="000470C6"/>
    <w:rsid w:val="000B4407"/>
    <w:rsid w:val="00164416"/>
    <w:rsid w:val="001A384A"/>
    <w:rsid w:val="00220F6F"/>
    <w:rsid w:val="002508EC"/>
    <w:rsid w:val="002568F0"/>
    <w:rsid w:val="002A7AD0"/>
    <w:rsid w:val="002E0162"/>
    <w:rsid w:val="00354C85"/>
    <w:rsid w:val="003806D4"/>
    <w:rsid w:val="00393F91"/>
    <w:rsid w:val="00405168"/>
    <w:rsid w:val="00405DAF"/>
    <w:rsid w:val="00474173"/>
    <w:rsid w:val="00485D9C"/>
    <w:rsid w:val="00485E48"/>
    <w:rsid w:val="004A43FA"/>
    <w:rsid w:val="004C5F06"/>
    <w:rsid w:val="005040DA"/>
    <w:rsid w:val="00543C5A"/>
    <w:rsid w:val="00544433"/>
    <w:rsid w:val="00546A27"/>
    <w:rsid w:val="00555E02"/>
    <w:rsid w:val="0058085A"/>
    <w:rsid w:val="0058279A"/>
    <w:rsid w:val="00585B12"/>
    <w:rsid w:val="005A72CB"/>
    <w:rsid w:val="005E02D1"/>
    <w:rsid w:val="00600107"/>
    <w:rsid w:val="00630C05"/>
    <w:rsid w:val="00671428"/>
    <w:rsid w:val="00683DA8"/>
    <w:rsid w:val="006B228D"/>
    <w:rsid w:val="006C234B"/>
    <w:rsid w:val="006C4DA0"/>
    <w:rsid w:val="006D0E24"/>
    <w:rsid w:val="006D1657"/>
    <w:rsid w:val="006F2A4A"/>
    <w:rsid w:val="007031A9"/>
    <w:rsid w:val="00717052"/>
    <w:rsid w:val="00725433"/>
    <w:rsid w:val="00725DCE"/>
    <w:rsid w:val="0074305B"/>
    <w:rsid w:val="00760184"/>
    <w:rsid w:val="00770117"/>
    <w:rsid w:val="007843CB"/>
    <w:rsid w:val="007922A4"/>
    <w:rsid w:val="007A568F"/>
    <w:rsid w:val="007A7537"/>
    <w:rsid w:val="007B54C0"/>
    <w:rsid w:val="007E47BE"/>
    <w:rsid w:val="007E72CC"/>
    <w:rsid w:val="00833A74"/>
    <w:rsid w:val="00841EE9"/>
    <w:rsid w:val="00883882"/>
    <w:rsid w:val="008A2C4F"/>
    <w:rsid w:val="00901FF2"/>
    <w:rsid w:val="009366DC"/>
    <w:rsid w:val="00943664"/>
    <w:rsid w:val="00974A66"/>
    <w:rsid w:val="0098224D"/>
    <w:rsid w:val="009A2F75"/>
    <w:rsid w:val="009D0D12"/>
    <w:rsid w:val="00A0679B"/>
    <w:rsid w:val="00A21E3E"/>
    <w:rsid w:val="00A50CAC"/>
    <w:rsid w:val="00A54747"/>
    <w:rsid w:val="00A54C2E"/>
    <w:rsid w:val="00A867D4"/>
    <w:rsid w:val="00AF2452"/>
    <w:rsid w:val="00B259E5"/>
    <w:rsid w:val="00B84C13"/>
    <w:rsid w:val="00BB0019"/>
    <w:rsid w:val="00BB005F"/>
    <w:rsid w:val="00BB1CBC"/>
    <w:rsid w:val="00BE1221"/>
    <w:rsid w:val="00BF1427"/>
    <w:rsid w:val="00C15589"/>
    <w:rsid w:val="00C32787"/>
    <w:rsid w:val="00C57038"/>
    <w:rsid w:val="00C961A9"/>
    <w:rsid w:val="00CC4870"/>
    <w:rsid w:val="00CF4A99"/>
    <w:rsid w:val="00D64259"/>
    <w:rsid w:val="00D7098F"/>
    <w:rsid w:val="00D726D4"/>
    <w:rsid w:val="00D87048"/>
    <w:rsid w:val="00DD7181"/>
    <w:rsid w:val="00E04E45"/>
    <w:rsid w:val="00E12707"/>
    <w:rsid w:val="00E169BE"/>
    <w:rsid w:val="00E33D8E"/>
    <w:rsid w:val="00E33DED"/>
    <w:rsid w:val="00E37B9B"/>
    <w:rsid w:val="00E44B2E"/>
    <w:rsid w:val="00E76ABD"/>
    <w:rsid w:val="00E86E67"/>
    <w:rsid w:val="00E87E5B"/>
    <w:rsid w:val="00EA1312"/>
    <w:rsid w:val="00EF2F75"/>
    <w:rsid w:val="00EF625C"/>
    <w:rsid w:val="00F1189E"/>
    <w:rsid w:val="00F16ACF"/>
    <w:rsid w:val="00F22CE8"/>
    <w:rsid w:val="00F62031"/>
    <w:rsid w:val="00F80CB5"/>
    <w:rsid w:val="00FE7690"/>
    <w:rsid w:val="00FF0F30"/>
    <w:rsid w:val="70B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</w:p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Strong"/>
    <w:basedOn w:val="6"/>
    <w:qFormat/>
    <w:uiPriority w:val="22"/>
    <w:rPr>
      <w:b/>
      <w:bCs/>
    </w:rPr>
  </w:style>
  <w:style w:type="table" w:styleId="10">
    <w:name w:val="Table Grid"/>
    <w:basedOn w:val="9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3">
    <w:name w:val="apple-converted-space"/>
    <w:basedOn w:val="6"/>
    <w:uiPriority w:val="0"/>
  </w:style>
  <w:style w:type="paragraph" w:customStyle="1" w:styleId="14">
    <w:name w:val="c0"/>
    <w:basedOn w:val="1"/>
    <w:uiPriority w:val="0"/>
    <w:pPr>
      <w:spacing w:before="100" w:beforeAutospacing="1" w:after="100" w:afterAutospacing="1"/>
    </w:pPr>
  </w:style>
  <w:style w:type="character" w:customStyle="1" w:styleId="15">
    <w:name w:val="c1"/>
    <w:basedOn w:val="6"/>
    <w:uiPriority w:val="0"/>
  </w:style>
  <w:style w:type="character" w:customStyle="1" w:styleId="16">
    <w:name w:val="c2 c1"/>
    <w:basedOn w:val="6"/>
    <w:uiPriority w:val="0"/>
  </w:style>
  <w:style w:type="character" w:customStyle="1" w:styleId="17">
    <w:name w:val="c1 c3"/>
    <w:basedOn w:val="6"/>
    <w:uiPriority w:val="0"/>
  </w:style>
  <w:style w:type="character" w:customStyle="1" w:styleId="18">
    <w:name w:val="c2"/>
    <w:basedOn w:val="6"/>
    <w:uiPriority w:val="0"/>
  </w:style>
  <w:style w:type="paragraph" w:customStyle="1" w:styleId="19">
    <w:name w:val="c3"/>
    <w:basedOn w:val="1"/>
    <w:uiPriority w:val="0"/>
    <w:pPr>
      <w:spacing w:before="100" w:beforeAutospacing="1" w:after="100" w:afterAutospacing="1"/>
    </w:pPr>
  </w:style>
  <w:style w:type="paragraph" w:customStyle="1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Текст выноски Знак"/>
    <w:basedOn w:val="6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CA37DC-EB36-4E61-9F29-724F6E6E03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1178</Words>
  <Characters>6719</Characters>
  <Lines>55</Lines>
  <Paragraphs>15</Paragraphs>
  <TotalTime>0</TotalTime>
  <ScaleCrop>false</ScaleCrop>
  <LinksUpToDate>false</LinksUpToDate>
  <CharactersWithSpaces>7882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2017-12-18T04:41:00Z</dcterms:created>
  <dc:creator>Наталия</dc:creator>
  <cp:lastModifiedBy>Ирбис</cp:lastModifiedBy>
  <cp:lastPrinted>2018-10-03T05:33:00Z</cp:lastPrinted>
  <dcterms:modified xsi:type="dcterms:W3CDTF">2019-02-11T13:31:30Z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